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69" w:rsidRDefault="007E64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  <w:u w:val="none"/>
        </w:rPr>
        <w:lastRenderedPageBreak/>
        <w:drawing>
          <wp:inline distT="0" distB="0" distL="0" distR="0">
            <wp:extent cx="6570345" cy="9034224"/>
            <wp:effectExtent l="0" t="0" r="0" b="0"/>
            <wp:docPr id="1" name="Рисунок 1" descr="C:\Users\User\Downloads\Скан положения о рабочей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положения о рабочей групп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bookmarkEnd w:id="0"/>
    </w:p>
    <w:p w:rsidR="00B20669" w:rsidRDefault="00B206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:rsidR="007E6469" w:rsidRPr="00CF2535" w:rsidRDefault="007E6469" w:rsidP="007E6469">
      <w:pPr>
        <w:pStyle w:val="a4"/>
        <w:tabs>
          <w:tab w:val="left" w:pos="705"/>
        </w:tabs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ПРИНЯТО</w:t>
      </w:r>
      <w:r w:rsidRPr="00CF2535">
        <w:rPr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                   УТВЕРЖДАЮ</w:t>
      </w:r>
    </w:p>
    <w:p w:rsidR="007E6469" w:rsidRPr="00CF2535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>Общим собранием МДО</w:t>
      </w:r>
      <w:r>
        <w:rPr>
          <w:sz w:val="28"/>
          <w:szCs w:val="28"/>
        </w:rPr>
        <w:t>БУ</w:t>
      </w:r>
      <w:r>
        <w:rPr>
          <w:sz w:val="28"/>
          <w:szCs w:val="28"/>
        </w:rPr>
        <w:tab/>
        <w:t xml:space="preserve">                  </w:t>
      </w:r>
      <w:r w:rsidRPr="00CF2535">
        <w:rPr>
          <w:sz w:val="28"/>
          <w:szCs w:val="28"/>
        </w:rPr>
        <w:t>Заведующий М</w:t>
      </w:r>
      <w:r w:rsidR="00172020">
        <w:rPr>
          <w:sz w:val="28"/>
          <w:szCs w:val="28"/>
        </w:rPr>
        <w:t>Б</w:t>
      </w:r>
      <w:r w:rsidRPr="00CF2535">
        <w:rPr>
          <w:sz w:val="28"/>
          <w:szCs w:val="28"/>
        </w:rPr>
        <w:t xml:space="preserve">ДОУ </w:t>
      </w:r>
      <w:r w:rsidR="00172020">
        <w:rPr>
          <w:sz w:val="28"/>
          <w:szCs w:val="28"/>
        </w:rPr>
        <w:t xml:space="preserve"> </w:t>
      </w:r>
      <w:r w:rsidR="00FF6CEF">
        <w:rPr>
          <w:sz w:val="28"/>
          <w:szCs w:val="28"/>
        </w:rPr>
        <w:t xml:space="preserve"> </w:t>
      </w:r>
    </w:p>
    <w:p w:rsidR="007E6469" w:rsidRPr="00CF2535" w:rsidRDefault="00172020" w:rsidP="00433F47">
      <w:pPr>
        <w:tabs>
          <w:tab w:val="left" w:pos="5280"/>
        </w:tabs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«Детский сад  № </w:t>
      </w:r>
      <w:r w:rsidR="007E6469">
        <w:rPr>
          <w:sz w:val="28"/>
          <w:szCs w:val="28"/>
        </w:rPr>
        <w:t>5</w:t>
      </w:r>
      <w:r>
        <w:rPr>
          <w:sz w:val="28"/>
          <w:szCs w:val="28"/>
        </w:rPr>
        <w:t xml:space="preserve">4 </w:t>
      </w:r>
      <w:r w:rsidR="007E6469" w:rsidRPr="00CF2535">
        <w:rPr>
          <w:sz w:val="28"/>
          <w:szCs w:val="28"/>
        </w:rPr>
        <w:t>»</w:t>
      </w:r>
      <w:r w:rsidR="00433F47">
        <w:rPr>
          <w:sz w:val="28"/>
          <w:szCs w:val="28"/>
        </w:rPr>
        <w:t xml:space="preserve">                                                    «Детский сад №54»ТГО</w:t>
      </w:r>
    </w:p>
    <w:p w:rsidR="007E6469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F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33F47">
        <w:rPr>
          <w:sz w:val="28"/>
          <w:szCs w:val="28"/>
        </w:rPr>
        <w:t xml:space="preserve">     </w:t>
      </w:r>
      <w:r w:rsidRPr="00CF2535">
        <w:rPr>
          <w:sz w:val="28"/>
          <w:szCs w:val="28"/>
        </w:rPr>
        <w:t xml:space="preserve"> ________ </w:t>
      </w:r>
      <w:proofErr w:type="spellStart"/>
      <w:r w:rsidR="00172020">
        <w:rPr>
          <w:sz w:val="28"/>
          <w:szCs w:val="28"/>
        </w:rPr>
        <w:t>Ю.В.Ивлева</w:t>
      </w:r>
      <w:proofErr w:type="spellEnd"/>
      <w:r w:rsidR="00172020">
        <w:rPr>
          <w:sz w:val="28"/>
          <w:szCs w:val="28"/>
        </w:rPr>
        <w:t>.</w:t>
      </w:r>
    </w:p>
    <w:p w:rsidR="007E6469" w:rsidRPr="00CF2535" w:rsidRDefault="007E6469" w:rsidP="007E6469">
      <w:pPr>
        <w:tabs>
          <w:tab w:val="left" w:pos="5280"/>
        </w:tabs>
        <w:suppressAutoHyphens/>
        <w:rPr>
          <w:sz w:val="28"/>
          <w:szCs w:val="28"/>
        </w:rPr>
      </w:pPr>
      <w:r w:rsidRPr="00CF2535">
        <w:rPr>
          <w:sz w:val="28"/>
          <w:szCs w:val="28"/>
        </w:rPr>
        <w:t>«</w:t>
      </w:r>
      <w:r w:rsidR="00433F47">
        <w:rPr>
          <w:sz w:val="28"/>
          <w:szCs w:val="28"/>
          <w:u w:val="single"/>
        </w:rPr>
        <w:t>11</w:t>
      </w:r>
      <w:r w:rsidRPr="00CF2535">
        <w:rPr>
          <w:sz w:val="28"/>
          <w:szCs w:val="28"/>
        </w:rPr>
        <w:t xml:space="preserve">» </w:t>
      </w:r>
      <w:r w:rsidR="00433F47">
        <w:rPr>
          <w:sz w:val="28"/>
          <w:szCs w:val="28"/>
          <w:u w:val="single"/>
        </w:rPr>
        <w:t>апреля</w:t>
      </w:r>
      <w:r w:rsidR="00EA1269" w:rsidRPr="00EA1269">
        <w:rPr>
          <w:sz w:val="28"/>
          <w:szCs w:val="28"/>
          <w:u w:val="single"/>
        </w:rPr>
        <w:t xml:space="preserve"> </w:t>
      </w:r>
      <w:r w:rsidRPr="00EA1269">
        <w:rPr>
          <w:sz w:val="28"/>
          <w:szCs w:val="28"/>
          <w:u w:val="single"/>
        </w:rPr>
        <w:t xml:space="preserve"> </w:t>
      </w:r>
      <w:r w:rsidRPr="00CF2535">
        <w:rPr>
          <w:sz w:val="28"/>
          <w:szCs w:val="28"/>
        </w:rPr>
        <w:t>20</w:t>
      </w:r>
      <w:r w:rsidR="00433F47">
        <w:rPr>
          <w:sz w:val="28"/>
          <w:szCs w:val="28"/>
        </w:rPr>
        <w:t>16</w:t>
      </w:r>
      <w:r>
        <w:rPr>
          <w:sz w:val="28"/>
          <w:szCs w:val="28"/>
        </w:rPr>
        <w:t xml:space="preserve"> г.                                             </w:t>
      </w:r>
      <w:r w:rsidR="00EA1269">
        <w:rPr>
          <w:sz w:val="28"/>
          <w:szCs w:val="28"/>
        </w:rPr>
        <w:t xml:space="preserve">              </w:t>
      </w:r>
      <w:r w:rsidR="00433F47">
        <w:rPr>
          <w:sz w:val="28"/>
          <w:szCs w:val="28"/>
        </w:rPr>
        <w:t xml:space="preserve">       </w:t>
      </w:r>
      <w:r w:rsidRPr="00CF2535">
        <w:rPr>
          <w:sz w:val="28"/>
          <w:szCs w:val="28"/>
        </w:rPr>
        <w:t>«</w:t>
      </w:r>
      <w:r w:rsidR="00433F47">
        <w:rPr>
          <w:sz w:val="28"/>
          <w:szCs w:val="28"/>
        </w:rPr>
        <w:t>11</w:t>
      </w:r>
      <w:r w:rsidR="00EA1269">
        <w:rPr>
          <w:sz w:val="28"/>
          <w:szCs w:val="28"/>
          <w:u w:val="single"/>
        </w:rPr>
        <w:t xml:space="preserve"> </w:t>
      </w:r>
      <w:r w:rsidRPr="00CF2535">
        <w:rPr>
          <w:sz w:val="28"/>
          <w:szCs w:val="28"/>
        </w:rPr>
        <w:t xml:space="preserve">» </w:t>
      </w:r>
      <w:r w:rsidR="00172020">
        <w:rPr>
          <w:sz w:val="28"/>
          <w:szCs w:val="28"/>
          <w:u w:val="single"/>
        </w:rPr>
        <w:t xml:space="preserve"> </w:t>
      </w:r>
      <w:r w:rsidR="00EA1269">
        <w:rPr>
          <w:sz w:val="28"/>
          <w:szCs w:val="28"/>
          <w:u w:val="single"/>
        </w:rPr>
        <w:t xml:space="preserve"> </w:t>
      </w:r>
      <w:r w:rsidR="00433F47">
        <w:rPr>
          <w:sz w:val="28"/>
          <w:szCs w:val="28"/>
          <w:u w:val="single"/>
        </w:rPr>
        <w:t>апреля</w:t>
      </w:r>
      <w:r w:rsidR="00172020">
        <w:rPr>
          <w:sz w:val="28"/>
          <w:szCs w:val="28"/>
          <w:u w:val="single"/>
        </w:rPr>
        <w:t xml:space="preserve"> </w:t>
      </w:r>
      <w:r w:rsidRPr="00CF2535">
        <w:rPr>
          <w:sz w:val="28"/>
          <w:szCs w:val="28"/>
        </w:rPr>
        <w:t>2</w:t>
      </w:r>
      <w:r w:rsidR="00433F47">
        <w:rPr>
          <w:sz w:val="28"/>
          <w:szCs w:val="28"/>
        </w:rPr>
        <w:t>01 6</w:t>
      </w:r>
      <w:r>
        <w:rPr>
          <w:sz w:val="28"/>
          <w:szCs w:val="28"/>
        </w:rPr>
        <w:t xml:space="preserve"> </w:t>
      </w:r>
      <w:r w:rsidRPr="00CF2535">
        <w:rPr>
          <w:sz w:val="28"/>
          <w:szCs w:val="28"/>
        </w:rPr>
        <w:t>г.</w:t>
      </w: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7E46C7" w:rsidRDefault="007E6469" w:rsidP="007E6469">
      <w:pPr>
        <w:jc w:val="center"/>
        <w:rPr>
          <w:b/>
          <w:sz w:val="32"/>
          <w:szCs w:val="32"/>
        </w:rPr>
      </w:pPr>
      <w:r w:rsidRPr="007E46C7">
        <w:rPr>
          <w:b/>
          <w:sz w:val="32"/>
          <w:szCs w:val="32"/>
        </w:rPr>
        <w:t>ПОЛОЖЕНИЕ</w:t>
      </w:r>
    </w:p>
    <w:p w:rsidR="007E6469" w:rsidRPr="007E46C7" w:rsidRDefault="007E6469" w:rsidP="007E6469">
      <w:pPr>
        <w:jc w:val="center"/>
        <w:rPr>
          <w:b/>
          <w:sz w:val="32"/>
          <w:szCs w:val="32"/>
        </w:rPr>
      </w:pPr>
    </w:p>
    <w:p w:rsidR="007E6469" w:rsidRDefault="007E6469" w:rsidP="007E6469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>ОБ АНТИКОРРУПЦИОННОЙ РАБОЧЕЙ ГРУППЕ ПО ПРОТИВОДЕЙСТВИЮ КОРРУПЦИИ</w:t>
      </w:r>
    </w:p>
    <w:p w:rsidR="007E6469" w:rsidRPr="007E46C7" w:rsidRDefault="007E6469" w:rsidP="007E6469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 xml:space="preserve"> </w:t>
      </w:r>
    </w:p>
    <w:p w:rsidR="007E6469" w:rsidRPr="007E46C7" w:rsidRDefault="007E6469" w:rsidP="007E6469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>Муниципального</w:t>
      </w:r>
      <w:r w:rsidR="00172020" w:rsidRPr="00172020">
        <w:rPr>
          <w:b/>
          <w:i/>
          <w:sz w:val="32"/>
          <w:szCs w:val="32"/>
        </w:rPr>
        <w:t xml:space="preserve"> </w:t>
      </w:r>
      <w:r w:rsidR="00172020" w:rsidRPr="007E46C7">
        <w:rPr>
          <w:b/>
          <w:i/>
          <w:sz w:val="32"/>
          <w:szCs w:val="32"/>
        </w:rPr>
        <w:t>бюджетног</w:t>
      </w:r>
      <w:r w:rsidR="00172020">
        <w:rPr>
          <w:b/>
          <w:i/>
          <w:sz w:val="32"/>
          <w:szCs w:val="32"/>
        </w:rPr>
        <w:t>о</w:t>
      </w:r>
      <w:r w:rsidRPr="007E46C7">
        <w:rPr>
          <w:b/>
          <w:i/>
          <w:sz w:val="32"/>
          <w:szCs w:val="32"/>
        </w:rPr>
        <w:t xml:space="preserve"> дошкол</w:t>
      </w:r>
      <w:r w:rsidR="00172020">
        <w:rPr>
          <w:b/>
          <w:i/>
          <w:sz w:val="32"/>
          <w:szCs w:val="32"/>
        </w:rPr>
        <w:t>ьного образовательного  учреждения  «Детский сад № 54 » Тайгинского</w:t>
      </w:r>
      <w:r w:rsidRPr="007E46C7">
        <w:rPr>
          <w:b/>
          <w:i/>
          <w:sz w:val="32"/>
          <w:szCs w:val="32"/>
        </w:rPr>
        <w:t xml:space="preserve"> городского округа</w:t>
      </w: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tabs>
          <w:tab w:val="left" w:pos="3480"/>
        </w:tabs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Default="007E6469" w:rsidP="007E6469">
      <w:pPr>
        <w:rPr>
          <w:sz w:val="28"/>
          <w:szCs w:val="28"/>
        </w:rPr>
      </w:pPr>
    </w:p>
    <w:p w:rsidR="007E6469" w:rsidRPr="00CF2535" w:rsidRDefault="007E6469" w:rsidP="007E6469">
      <w:pPr>
        <w:rPr>
          <w:sz w:val="28"/>
          <w:szCs w:val="28"/>
        </w:rPr>
      </w:pPr>
    </w:p>
    <w:p w:rsidR="00FF6CEF" w:rsidRDefault="00FF6CEF" w:rsidP="007E6469">
      <w:pPr>
        <w:jc w:val="center"/>
        <w:rPr>
          <w:b/>
          <w:sz w:val="22"/>
          <w:szCs w:val="22"/>
        </w:rPr>
      </w:pP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1. Общие положения</w:t>
      </w:r>
    </w:p>
    <w:p w:rsidR="007E6469" w:rsidRPr="007E46C7" w:rsidRDefault="007E6469" w:rsidP="007E6469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1.1. </w:t>
      </w:r>
      <w:proofErr w:type="gramStart"/>
      <w:r w:rsidRPr="007E46C7">
        <w:rPr>
          <w:sz w:val="22"/>
          <w:szCs w:val="22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Муниципальном</w:t>
      </w:r>
      <w:r w:rsidR="00172020" w:rsidRPr="00172020">
        <w:rPr>
          <w:sz w:val="22"/>
          <w:szCs w:val="22"/>
        </w:rPr>
        <w:t xml:space="preserve"> </w:t>
      </w:r>
      <w:r w:rsidR="00172020" w:rsidRPr="007E46C7">
        <w:rPr>
          <w:sz w:val="22"/>
          <w:szCs w:val="22"/>
        </w:rPr>
        <w:t>бюджетн</w:t>
      </w:r>
      <w:r w:rsidR="00172020">
        <w:rPr>
          <w:sz w:val="22"/>
          <w:szCs w:val="22"/>
        </w:rPr>
        <w:t>ом</w:t>
      </w:r>
      <w:r w:rsidRPr="007E46C7">
        <w:rPr>
          <w:sz w:val="22"/>
          <w:szCs w:val="22"/>
        </w:rPr>
        <w:t xml:space="preserve"> до</w:t>
      </w:r>
      <w:r w:rsidR="00172020">
        <w:rPr>
          <w:sz w:val="22"/>
          <w:szCs w:val="22"/>
        </w:rPr>
        <w:t>школьном образовательном  учреждении «Детский сад №54» Тайгинского</w:t>
      </w:r>
      <w:r w:rsidRPr="007E46C7">
        <w:rPr>
          <w:sz w:val="22"/>
          <w:szCs w:val="22"/>
        </w:rPr>
        <w:t xml:space="preserve"> городского округа (далее - Учреждение),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proofErr w:type="gramEnd"/>
    </w:p>
    <w:p w:rsidR="007E6469" w:rsidRPr="007E46C7" w:rsidRDefault="007E6469" w:rsidP="007E6469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1.2. Для целей настоящего положения используются следующие основные понятия:</w:t>
      </w:r>
    </w:p>
    <w:p w:rsidR="007E6469" w:rsidRPr="007E46C7" w:rsidRDefault="007E6469" w:rsidP="007E6469">
      <w:pPr>
        <w:pStyle w:val="msonormal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1.2.1. антикоррупционная политика – деятельность Учреждения по антикоррупционной политике, направленной на создание эффективной системы противодействия коррупции;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1.2.2. антикоррупционная экспертиза правовых актов - деятельность специалистов по выявлению и описанию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proofErr w:type="gramStart"/>
      <w:r w:rsidRPr="007E46C7">
        <w:rPr>
          <w:sz w:val="22"/>
          <w:szCs w:val="22"/>
        </w:rPr>
        <w:t xml:space="preserve">1.2.3.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1.2.5. </w:t>
      </w:r>
      <w:proofErr w:type="spellStart"/>
      <w:r w:rsidRPr="007E46C7">
        <w:rPr>
          <w:sz w:val="22"/>
          <w:szCs w:val="22"/>
        </w:rPr>
        <w:t>коррупциогенный</w:t>
      </w:r>
      <w:proofErr w:type="spellEnd"/>
      <w:r w:rsidRPr="007E46C7">
        <w:rPr>
          <w:sz w:val="22"/>
          <w:szCs w:val="22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1.2.6.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7E6469" w:rsidRPr="007E46C7" w:rsidRDefault="007E6469" w:rsidP="007E6469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1.2.7. антикоррупционная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</w:t>
      </w:r>
      <w:r w:rsidRPr="007E46C7">
        <w:rPr>
          <w:sz w:val="22"/>
          <w:szCs w:val="22"/>
        </w:rPr>
        <w:tab/>
        <w:t xml:space="preserve"> власти в процессе реализации антикоррупционной политики в Учреждении.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2. Основные принципы противодействия коррупции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 Противодействие коррупции в Учреждении осуществляется на основе следующих основных принципов: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2.1.1. соответствие политики Учреждения действующему законодательству;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2.1.2. эффективность антикоррупционных процедур;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2.1.3. ответственность и неотвратимость наказания;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2.1.4. постоянный контроль и регулярный мониторинг;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2.1.6. обеспечение четкой правовой регламентации деятельности, законности и гласности такой деятельности;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2.1.7. приоритет защиты прав и законных интересов физических и юридических лиц;</w:t>
      </w:r>
    </w:p>
    <w:p w:rsidR="007E6469" w:rsidRPr="007E46C7" w:rsidRDefault="007E6469" w:rsidP="007E6469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2.1.8. взаимодействие с общественными объединениями и гражданами.</w:t>
      </w:r>
    </w:p>
    <w:p w:rsidR="007E6469" w:rsidRPr="007E46C7" w:rsidRDefault="007E6469" w:rsidP="007E6469">
      <w:pPr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 Основные принципы деятельности рабочей группы:</w:t>
      </w:r>
    </w:p>
    <w:p w:rsidR="007E6469" w:rsidRPr="007E46C7" w:rsidRDefault="007E6469" w:rsidP="007E646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2.2.1. признание, обеспечение и защита основных прав и свобод человека и гражданина;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2.2.2. законность;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2.2.3. публичность и открытость деятельности;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2.2.4. неотвратимость ответственности за совершение коррупционных правонарушений;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2.2.6. приоритетное применение мер по предупреждению коррупции.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3. Основные меры предупреждения коррупционных правонарушений</w:t>
      </w:r>
    </w:p>
    <w:p w:rsidR="007E6469" w:rsidRPr="007E46C7" w:rsidRDefault="007E6469" w:rsidP="007E6469">
      <w:pPr>
        <w:ind w:firstLine="709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Предупреждение коррупционных правонарушений осуществляется путем применения следующих мер: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3.1. разработка и реализация антикоррупционных программ;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3.2. проведение антикоррупционной экспертизы правовых актов и (или) их проектов;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3.3. антикоррупционные образование и пропаганда;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3.4. иные меры, предусмотренные законодательством Российской Федерации.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4. План мероприятий по реализации стратегии антикоррупционной политики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lastRenderedPageBreak/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7E6469" w:rsidRPr="007E46C7" w:rsidRDefault="007E6469" w:rsidP="007E6469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5. Антикоррупционная экспертиза правовых актов и (или) их проектов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5.2. Решение о проведении антикоррупционной экспертизы правовых актов и (или) их проектов принимается </w:t>
      </w:r>
      <w:proofErr w:type="gramStart"/>
      <w:r w:rsidRPr="007E46C7">
        <w:rPr>
          <w:sz w:val="22"/>
          <w:szCs w:val="22"/>
        </w:rPr>
        <w:t>заведующим Учреждения</w:t>
      </w:r>
      <w:proofErr w:type="gramEnd"/>
      <w:r w:rsidRPr="007E46C7">
        <w:rPr>
          <w:sz w:val="22"/>
          <w:szCs w:val="22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факторов. 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5.3. Граждане (воспитанники, родители (законные представители), работники Учреждения) вправе обратиться к председателю антикоррупционной рабочей группы по противодействию коррупции в Учреждении с обращением о проведении антикоррупционной экспертизы действующих правовых актов. 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6. Антикоррупционные образование и пропаганда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6.2. Организация антикоррупционного образования осуществляется антикоррупционной рабочей группой по противодействию коррупции в Учреждении.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7. Внедрение антикоррупционных механизмов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7.1. Проведение совещания с работниками Учреждения по вопросам антикоррупционной политики в образовании.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7.3. Проведение проверок целевого использования средств.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7.4. Участие в комплексных проверках  по порядку привлечения внебюджетных средств и их целевому использованию.</w:t>
      </w:r>
    </w:p>
    <w:p w:rsidR="007E6469" w:rsidRPr="007E46C7" w:rsidRDefault="00DB74F5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7.5. Усиление контроля ведения</w:t>
      </w:r>
      <w:r w:rsidR="007E6469" w:rsidRPr="007E46C7">
        <w:rPr>
          <w:sz w:val="22"/>
          <w:szCs w:val="22"/>
        </w:rPr>
        <w:t xml:space="preserve"> документов строгой отчетности в Учреждении. 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7.6. Анализ о состоянии работы и мерах по предупреждению коррупционных правонарушений в Учреждении. </w:t>
      </w:r>
    </w:p>
    <w:p w:rsidR="007E6469" w:rsidRPr="007E46C7" w:rsidRDefault="007E6469" w:rsidP="007E6469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8. Организационные основы противодействия коррупции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8.1. Общее руководство мероприятиями, направленными на противодействие коррупции, осуществляют председатель рабочей группы, секретарь рабочей группы и члены рабочей группы. Членами рабочей группы являются представители педагогических и непедагогических работников ДОУ, члены родительского комитета.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8.2. Рабочая группа по противодействию коррупции создается в августе-сентябре каждого учебного года.</w:t>
      </w:r>
    </w:p>
    <w:p w:rsidR="007E6469" w:rsidRPr="007E46C7" w:rsidRDefault="007E6469" w:rsidP="007E6469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8.3. Выборы членов рабочей группы по противодействию коррупции проводится на общем собрании трудового коллектива и заседании родительского комитета ДОУ. Обсуждается состав рабочей группы на заседании совета Учреждения, утверждается приказом </w:t>
      </w:r>
      <w:proofErr w:type="gramStart"/>
      <w:r w:rsidRPr="007E46C7">
        <w:rPr>
          <w:sz w:val="22"/>
          <w:szCs w:val="22"/>
        </w:rPr>
        <w:t>заведующего Учреждения</w:t>
      </w:r>
      <w:proofErr w:type="gramEnd"/>
      <w:r w:rsidRPr="007E46C7">
        <w:rPr>
          <w:sz w:val="22"/>
          <w:szCs w:val="22"/>
        </w:rPr>
        <w:t>.</w:t>
      </w:r>
    </w:p>
    <w:p w:rsidR="007E6469" w:rsidRPr="007E46C7" w:rsidRDefault="007E6469" w:rsidP="007E6469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8.4. Члены рабочей группы избирают председателя и секретаря.</w:t>
      </w:r>
    </w:p>
    <w:p w:rsidR="007E6469" w:rsidRPr="007E46C7" w:rsidRDefault="007E6469" w:rsidP="007E6469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>8.5. Деятельность рабочей группы осуществляется на общественной основе.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8.6. Программа работы формируется на основании предложений, внесенных исходя из складывающейся ситуации и обстановки.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8.7. Программа составляется на год и утверждается на заседании рабочей группы.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 Полномочия членов рабочей группы по противодействию коррупции: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8.8.1. Председатель рабочей группы:</w:t>
      </w:r>
    </w:p>
    <w:p w:rsidR="007E6469" w:rsidRPr="007E46C7" w:rsidRDefault="007E6469" w:rsidP="007E646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определяет порядок и регламент рассмотрения вопросов на заседаниях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утверждает повестку дня заседания рабочей группы, представленную ответственным секретарем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lastRenderedPageBreak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утверждает годовой план работы рабочей группы;</w:t>
      </w:r>
    </w:p>
    <w:p w:rsidR="007E6469" w:rsidRPr="007E46C7" w:rsidRDefault="007E6469" w:rsidP="007E6469">
      <w:pPr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>8.8.2. Секретарь рабочей группы:</w:t>
      </w:r>
    </w:p>
    <w:p w:rsidR="007E6469" w:rsidRPr="007E46C7" w:rsidRDefault="007E6469" w:rsidP="007E646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регистрирует письма, поступившие для рассмотрения на заседаниях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формирует повестку дня заседания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осуществляет подготовку заседаний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организует ведение протоколов заседаний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- несет ответственность за информационное, организационно </w:t>
      </w:r>
      <w:proofErr w:type="gramStart"/>
      <w:r w:rsidRPr="007E46C7">
        <w:rPr>
          <w:sz w:val="22"/>
          <w:szCs w:val="22"/>
        </w:rPr>
        <w:t>–т</w:t>
      </w:r>
      <w:proofErr w:type="gramEnd"/>
      <w:r w:rsidRPr="007E46C7">
        <w:rPr>
          <w:sz w:val="22"/>
          <w:szCs w:val="22"/>
        </w:rPr>
        <w:t>ехническое и экспертное обеспечение деятельности рабочей группы;</w:t>
      </w:r>
    </w:p>
    <w:p w:rsidR="007E6469" w:rsidRPr="007E46C7" w:rsidRDefault="007E6469" w:rsidP="007E6469">
      <w:pPr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8.8.3. Члены рабочей групп</w:t>
      </w:r>
      <w:r w:rsidR="00DB74F5">
        <w:rPr>
          <w:sz w:val="22"/>
          <w:szCs w:val="22"/>
        </w:rPr>
        <w:t>ы</w:t>
      </w:r>
      <w:r w:rsidRPr="007E46C7">
        <w:rPr>
          <w:sz w:val="22"/>
          <w:szCs w:val="22"/>
        </w:rPr>
        <w:t xml:space="preserve"> по противодействию коррупции: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проводят проверку локальных нормативных актов Учреждения на соответствие действующему законодательству Российской Федерации;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противодействие коррупции в пределах своих полномочий;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реализуют меры, направленные на профилактику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вырабатывают механизмы защиты от проникновения коррупции в Учреждение;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анти</w:t>
      </w:r>
      <w:r w:rsidR="00DB74F5">
        <w:rPr>
          <w:sz w:val="22"/>
          <w:szCs w:val="22"/>
        </w:rPr>
        <w:t xml:space="preserve"> </w:t>
      </w:r>
      <w:r w:rsidRPr="007E46C7">
        <w:rPr>
          <w:sz w:val="22"/>
          <w:szCs w:val="22"/>
        </w:rPr>
        <w:t>коррупционную пропаганду и воспитание всех участников образовательного процесса;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разрабатывают на основании проведенных проверок рекомендации, направленные на улучшение анти</w:t>
      </w:r>
      <w:r w:rsidR="00DB74F5">
        <w:rPr>
          <w:sz w:val="22"/>
          <w:szCs w:val="22"/>
        </w:rPr>
        <w:t xml:space="preserve"> </w:t>
      </w:r>
      <w:r w:rsidRPr="007E46C7">
        <w:rPr>
          <w:sz w:val="22"/>
          <w:szCs w:val="22"/>
        </w:rPr>
        <w:t>коррупционной деятельности Учреждения;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организуют работы по устранению негативных последствий коррупционных проявлений;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- выявляют причины коррупции, разрабатывает и направляет </w:t>
      </w:r>
      <w:proofErr w:type="gramStart"/>
      <w:r w:rsidRPr="007E46C7">
        <w:rPr>
          <w:sz w:val="22"/>
          <w:szCs w:val="22"/>
        </w:rPr>
        <w:t>заведующему Учреждения</w:t>
      </w:r>
      <w:proofErr w:type="gramEnd"/>
      <w:r w:rsidRPr="007E46C7">
        <w:rPr>
          <w:sz w:val="22"/>
          <w:szCs w:val="22"/>
        </w:rPr>
        <w:t xml:space="preserve"> рекомендации по устранению причин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взаимодействуют с органами местного самоуправления, гражданами по вопросам противодействия коррупции;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E6469" w:rsidRPr="007E46C7" w:rsidRDefault="007E6469" w:rsidP="007E6469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 xml:space="preserve">- информируют </w:t>
      </w:r>
      <w:proofErr w:type="gramStart"/>
      <w:r w:rsidRPr="007E46C7">
        <w:rPr>
          <w:sz w:val="22"/>
          <w:szCs w:val="22"/>
        </w:rPr>
        <w:t>заведующего  Учреждения</w:t>
      </w:r>
      <w:proofErr w:type="gramEnd"/>
      <w:r w:rsidRPr="007E46C7">
        <w:rPr>
          <w:sz w:val="22"/>
          <w:szCs w:val="22"/>
        </w:rPr>
        <w:t xml:space="preserve"> о результатах работы.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8.10. Заседания рабочей группы ведет председатель рабочей группы, а в его отсутствие лицо, уполномоченное приказом заведующего Учреждени</w:t>
      </w:r>
      <w:r w:rsidR="00DB74F5">
        <w:rPr>
          <w:sz w:val="22"/>
          <w:szCs w:val="22"/>
        </w:rPr>
        <w:t>ем</w:t>
      </w:r>
      <w:r w:rsidRPr="007E46C7">
        <w:rPr>
          <w:sz w:val="22"/>
          <w:szCs w:val="22"/>
        </w:rPr>
        <w:t>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8.11. Присутствие на заседаниях рабочей группы членов рабочей группы обязательно. Делегирование членом рабочей группы своих полномочий в рабочей групп</w:t>
      </w:r>
      <w:r w:rsidR="00DB74F5">
        <w:rPr>
          <w:sz w:val="22"/>
          <w:szCs w:val="22"/>
        </w:rPr>
        <w:t>е</w:t>
      </w:r>
      <w:r w:rsidRPr="007E46C7">
        <w:rPr>
          <w:sz w:val="22"/>
          <w:szCs w:val="22"/>
        </w:rPr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</w:t>
      </w:r>
      <w:r w:rsidRPr="007E46C7">
        <w:rPr>
          <w:sz w:val="22"/>
          <w:szCs w:val="22"/>
        </w:rPr>
        <w:lastRenderedPageBreak/>
        <w:t>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заведующего Учреждением. Решения рабочей группы доводятся до сведения всех заинтересованных лиц, органов и организаций.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8.17. Основанием для проведения внеочередного заседания рабочей группы является информация о факте коррупции в Учреждении, полученная заведующим Учреждением от правоохранительных органов, судебных или иных государственных органов, от организаций, должностных лиц или граждан.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8.18. Информация, 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7E6469" w:rsidRPr="007E46C7" w:rsidRDefault="007E6469" w:rsidP="007E6469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8.19.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7E6469" w:rsidRPr="007E46C7" w:rsidRDefault="007E6469" w:rsidP="007E6469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9. Ответственность физических и юридических лиц за коррупционные правонарушения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E6469" w:rsidRPr="007E46C7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7E6469" w:rsidRDefault="007E6469" w:rsidP="007E6469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E6469" w:rsidRPr="007E46C7" w:rsidRDefault="007E6469" w:rsidP="007E6469">
      <w:pPr>
        <w:ind w:firstLine="720"/>
        <w:jc w:val="both"/>
        <w:rPr>
          <w:sz w:val="22"/>
          <w:szCs w:val="22"/>
        </w:rPr>
      </w:pPr>
    </w:p>
    <w:p w:rsidR="007E6469" w:rsidRDefault="007E6469" w:rsidP="007E6469">
      <w:pPr>
        <w:jc w:val="center"/>
      </w:pPr>
      <w:r>
        <w:t>--------------------------------------------------------------------------------</w:t>
      </w:r>
    </w:p>
    <w:p w:rsidR="00B45867" w:rsidRDefault="00B45867"/>
    <w:sectPr w:rsidR="00B45867" w:rsidSect="007E46C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469"/>
    <w:rsid w:val="00026647"/>
    <w:rsid w:val="00172020"/>
    <w:rsid w:val="00433F47"/>
    <w:rsid w:val="0076449B"/>
    <w:rsid w:val="007E6469"/>
    <w:rsid w:val="00B20669"/>
    <w:rsid w:val="00B45867"/>
    <w:rsid w:val="00DB74F5"/>
    <w:rsid w:val="00E6470D"/>
    <w:rsid w:val="00EA1269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E646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E646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E6469"/>
    <w:pPr>
      <w:tabs>
        <w:tab w:val="left" w:pos="5520"/>
      </w:tabs>
      <w:suppressAutoHyphens/>
      <w:autoSpaceDE w:val="0"/>
      <w:autoSpaceDN w:val="0"/>
      <w:spacing w:before="60" w:after="60"/>
      <w:jc w:val="center"/>
    </w:pPr>
    <w:rPr>
      <w:rFonts w:ascii="TimesDL" w:hAnsi="TimesDL" w:cs="TimesDL"/>
      <w:u w:val="single"/>
    </w:rPr>
  </w:style>
  <w:style w:type="character" w:customStyle="1" w:styleId="a5">
    <w:name w:val="Название Знак"/>
    <w:basedOn w:val="a0"/>
    <w:link w:val="a4"/>
    <w:rsid w:val="007E6469"/>
    <w:rPr>
      <w:rFonts w:ascii="TimesDL" w:eastAsia="Times New Roman" w:hAnsi="TimesDL" w:cs="TimesDL"/>
      <w:sz w:val="24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2014-07-29T01:57:00Z</cp:lastPrinted>
  <dcterms:created xsi:type="dcterms:W3CDTF">2014-07-30T10:27:00Z</dcterms:created>
  <dcterms:modified xsi:type="dcterms:W3CDTF">2016-04-12T07:22:00Z</dcterms:modified>
</cp:coreProperties>
</file>